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013A" w:rsidRPr="007A013A" w:rsidRDefault="007A013A" w:rsidP="007A013A">
      <w:pPr>
        <w:spacing w:line="240" w:lineRule="auto"/>
        <w:textAlignment w:val="top"/>
        <w:rPr>
          <w:rFonts w:ascii="pingFang" w:eastAsia="Times New Roman" w:hAnsi="pingFang" w:cs="Times New Roman"/>
          <w:color w:val="333333"/>
          <w:sz w:val="42"/>
          <w:szCs w:val="42"/>
          <w:lang w:eastAsia="bg-BG"/>
        </w:rPr>
      </w:pPr>
      <w:r w:rsidRPr="007A013A">
        <w:rPr>
          <w:rFonts w:ascii="pingFang" w:eastAsia="Times New Roman" w:hAnsi="pingFang" w:cs="Times New Roman"/>
          <w:color w:val="333333"/>
          <w:sz w:val="42"/>
          <w:szCs w:val="42"/>
          <w:bdr w:val="none" w:sz="0" w:space="0" w:color="auto" w:frame="1"/>
          <w:lang w:eastAsia="bg-BG"/>
        </w:rPr>
        <w:t>Спецификация</w:t>
      </w:r>
    </w:p>
    <w:tbl>
      <w:tblPr>
        <w:tblW w:w="11160" w:type="dxa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00"/>
        <w:gridCol w:w="667"/>
        <w:gridCol w:w="4496"/>
        <w:gridCol w:w="4497"/>
      </w:tblGrid>
      <w:tr w:rsidR="007A013A" w:rsidRPr="007A013A" w:rsidTr="007A013A">
        <w:trPr>
          <w:trHeight w:val="600"/>
        </w:trPr>
        <w:tc>
          <w:tcPr>
            <w:tcW w:w="4867" w:type="dxa"/>
            <w:gridSpan w:val="2"/>
            <w:tcBorders>
              <w:top w:val="single" w:sz="12" w:space="0" w:color="333333"/>
              <w:left w:val="nil"/>
              <w:bottom w:val="single" w:sz="12" w:space="0" w:color="333333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013A" w:rsidRPr="007A013A" w:rsidRDefault="007A013A" w:rsidP="007A0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7A013A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bg-BG"/>
              </w:rPr>
              <w:t>Модел</w:t>
            </w:r>
          </w:p>
        </w:tc>
        <w:tc>
          <w:tcPr>
            <w:tcW w:w="4487" w:type="dxa"/>
            <w:tcBorders>
              <w:top w:val="single" w:sz="12" w:space="0" w:color="333333"/>
              <w:left w:val="nil"/>
              <w:bottom w:val="single" w:sz="12" w:space="0" w:color="333333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013A" w:rsidRPr="007A013A" w:rsidRDefault="007A013A" w:rsidP="007A0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7A013A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bg-BG"/>
              </w:rPr>
              <w:t>CS16H-1017</w:t>
            </w:r>
          </w:p>
        </w:tc>
        <w:tc>
          <w:tcPr>
            <w:tcW w:w="4488" w:type="dxa"/>
            <w:tcBorders>
              <w:top w:val="single" w:sz="12" w:space="0" w:color="333333"/>
              <w:left w:val="nil"/>
              <w:bottom w:val="single" w:sz="12" w:space="0" w:color="333333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013A" w:rsidRPr="007A013A" w:rsidRDefault="007A013A" w:rsidP="007A0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7A013A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bg-BG"/>
              </w:rPr>
              <w:t>CS16H-1035</w:t>
            </w:r>
          </w:p>
        </w:tc>
      </w:tr>
      <w:tr w:rsidR="007A013A" w:rsidRPr="007A013A" w:rsidTr="007A013A">
        <w:trPr>
          <w:trHeight w:val="450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013A" w:rsidRPr="007A013A" w:rsidRDefault="007A013A" w:rsidP="007A0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7A013A">
              <w:rPr>
                <w:rFonts w:ascii="pingFang" w:eastAsia="Times New Roman" w:hAnsi="pingFang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Система за управление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BABAB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013A" w:rsidRPr="007A013A" w:rsidRDefault="007A013A" w:rsidP="007A0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7A013A">
              <w:rPr>
                <w:rFonts w:ascii="pingFang" w:eastAsia="Times New Roman" w:hAnsi="pingFang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BNT-850SF(UF)</w:t>
            </w:r>
          </w:p>
        </w:tc>
      </w:tr>
      <w:tr w:rsidR="007A013A" w:rsidRPr="007A013A" w:rsidTr="007A013A">
        <w:trPr>
          <w:trHeight w:val="450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013A" w:rsidRPr="007A013A" w:rsidRDefault="007A013A" w:rsidP="007A0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7A013A">
              <w:rPr>
                <w:rFonts w:ascii="pingFang" w:eastAsia="Times New Roman" w:hAnsi="pingFang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Тип регенерация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BABAB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013A" w:rsidRPr="007A013A" w:rsidRDefault="007A013A" w:rsidP="007A0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7A013A">
              <w:rPr>
                <w:rFonts w:ascii="pingFang" w:eastAsia="Times New Roman" w:hAnsi="pingFang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Възходящ поток</w:t>
            </w:r>
          </w:p>
        </w:tc>
      </w:tr>
      <w:tr w:rsidR="007A013A" w:rsidRPr="007A013A" w:rsidTr="007A013A">
        <w:trPr>
          <w:trHeight w:val="450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013A" w:rsidRPr="007A013A" w:rsidRDefault="007A013A" w:rsidP="007A0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7A013A">
              <w:rPr>
                <w:rFonts w:ascii="pingFang" w:eastAsia="Times New Roman" w:hAnsi="pingFang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Режим на регенерация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BABAB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013A" w:rsidRPr="007A013A" w:rsidRDefault="007A013A" w:rsidP="007A013A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7A013A">
              <w:rPr>
                <w:rFonts w:ascii="pingFang" w:eastAsia="Times New Roman" w:hAnsi="pingFang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Дни, календарни дни от седмицата, измервателен уред незабавно ,</w:t>
            </w:r>
          </w:p>
          <w:p w:rsidR="007A013A" w:rsidRPr="007A013A" w:rsidRDefault="007A013A" w:rsidP="007A013A">
            <w:pPr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7A013A">
              <w:rPr>
                <w:rFonts w:ascii="pingFang" w:eastAsia="Times New Roman" w:hAnsi="pingFang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Закъснение на измервателния уред, отмяна на дните на MD, отмяна на дните на MI</w:t>
            </w:r>
          </w:p>
        </w:tc>
      </w:tr>
      <w:tr w:rsidR="007A013A" w:rsidRPr="007A013A" w:rsidTr="007A013A">
        <w:trPr>
          <w:trHeight w:val="450"/>
        </w:trPr>
        <w:tc>
          <w:tcPr>
            <w:tcW w:w="0" w:type="auto"/>
            <w:vMerge w:val="restart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013A" w:rsidRPr="007A013A" w:rsidRDefault="007A013A" w:rsidP="007A0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7A013A">
              <w:rPr>
                <w:rFonts w:ascii="pingFang" w:eastAsia="Times New Roman" w:hAnsi="pingFang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br/>
              <w:t>Отстраняване на твърдост</w:t>
            </w:r>
            <w:r w:rsidRPr="007A013A">
              <w:rPr>
                <w:rFonts w:ascii="pingFang" w:eastAsia="Times New Roman" w:hAnsi="pingFang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br/>
              <w:t>(грамове)</w:t>
            </w:r>
            <w:r w:rsidRPr="007A013A">
              <w:rPr>
                <w:rFonts w:ascii="pingFang" w:eastAsia="Times New Roman" w:hAnsi="pingFang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013A" w:rsidRPr="007A013A" w:rsidRDefault="007A013A" w:rsidP="007A0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7A013A">
              <w:rPr>
                <w:rFonts w:ascii="pingFang" w:eastAsia="Times New Roman" w:hAnsi="pingFang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(@доза сол 48 г/л)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013A" w:rsidRPr="007A013A" w:rsidRDefault="007A013A" w:rsidP="007A0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7A013A">
              <w:rPr>
                <w:rFonts w:ascii="pingFang" w:eastAsia="Times New Roman" w:hAnsi="pingFang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361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013A" w:rsidRPr="007A013A" w:rsidRDefault="007A013A" w:rsidP="007A0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7A013A">
              <w:rPr>
                <w:rFonts w:ascii="pingFang" w:eastAsia="Times New Roman" w:hAnsi="pingFang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781</w:t>
            </w:r>
          </w:p>
        </w:tc>
      </w:tr>
      <w:tr w:rsidR="007A013A" w:rsidRPr="007A013A" w:rsidTr="007A013A">
        <w:trPr>
          <w:trHeight w:val="450"/>
        </w:trPr>
        <w:tc>
          <w:tcPr>
            <w:tcW w:w="0" w:type="auto"/>
            <w:vMerge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013A" w:rsidRPr="007A013A" w:rsidRDefault="007A013A" w:rsidP="007A01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013A" w:rsidRPr="007A013A" w:rsidRDefault="007A013A" w:rsidP="007A0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7A013A">
              <w:rPr>
                <w:rFonts w:ascii="pingFang" w:eastAsia="Times New Roman" w:hAnsi="pingFang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(@доза сол 96 г/л)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013A" w:rsidRPr="007A013A" w:rsidRDefault="007A013A" w:rsidP="007A0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7A013A">
              <w:rPr>
                <w:rFonts w:ascii="pingFang" w:eastAsia="Times New Roman" w:hAnsi="pingFang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598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013A" w:rsidRPr="007A013A" w:rsidRDefault="007A013A" w:rsidP="007A0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7A013A">
              <w:rPr>
                <w:rFonts w:ascii="pingFang" w:eastAsia="Times New Roman" w:hAnsi="pingFang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1590 г.</w:t>
            </w:r>
          </w:p>
        </w:tc>
      </w:tr>
      <w:tr w:rsidR="007A013A" w:rsidRPr="007A013A" w:rsidTr="007A013A">
        <w:trPr>
          <w:trHeight w:val="450"/>
        </w:trPr>
        <w:tc>
          <w:tcPr>
            <w:tcW w:w="0" w:type="auto"/>
            <w:vMerge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013A" w:rsidRPr="007A013A" w:rsidRDefault="007A013A" w:rsidP="007A01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013A" w:rsidRPr="007A013A" w:rsidRDefault="007A013A" w:rsidP="007A0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7A013A">
              <w:rPr>
                <w:rFonts w:ascii="pingFang" w:eastAsia="Times New Roman" w:hAnsi="pingFang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(@доза сол 160 г/л)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013A" w:rsidRPr="007A013A" w:rsidRDefault="007A013A" w:rsidP="007A0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7A013A">
              <w:rPr>
                <w:rFonts w:ascii="pingFang" w:eastAsia="Times New Roman" w:hAnsi="pingFang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781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013A" w:rsidRPr="007A013A" w:rsidRDefault="007A013A" w:rsidP="007A0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7A013A">
              <w:rPr>
                <w:rFonts w:ascii="pingFang" w:eastAsia="Times New Roman" w:hAnsi="pingFang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2306</w:t>
            </w:r>
          </w:p>
        </w:tc>
      </w:tr>
      <w:tr w:rsidR="007A013A" w:rsidRPr="007A013A" w:rsidTr="007A013A">
        <w:trPr>
          <w:trHeight w:val="450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013A" w:rsidRPr="007A013A" w:rsidRDefault="007A013A" w:rsidP="007A0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7A013A">
              <w:rPr>
                <w:rFonts w:ascii="pingFang" w:eastAsia="Times New Roman" w:hAnsi="pingFang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Размер на резервоара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013A" w:rsidRPr="007A013A" w:rsidRDefault="007A013A" w:rsidP="007A0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7A013A">
              <w:rPr>
                <w:rFonts w:ascii="pingFang" w:eastAsia="Times New Roman" w:hAnsi="pingFang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10x17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013A" w:rsidRPr="007A013A" w:rsidRDefault="007A013A" w:rsidP="007A0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7A013A">
              <w:rPr>
                <w:rFonts w:ascii="pingFang" w:eastAsia="Times New Roman" w:hAnsi="pingFang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10x35</w:t>
            </w:r>
          </w:p>
        </w:tc>
      </w:tr>
      <w:tr w:rsidR="007A013A" w:rsidRPr="007A013A" w:rsidTr="007A013A">
        <w:trPr>
          <w:trHeight w:val="450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013A" w:rsidRPr="007A013A" w:rsidRDefault="007A013A" w:rsidP="007A0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7A013A">
              <w:rPr>
                <w:rFonts w:ascii="pingFang" w:eastAsia="Times New Roman" w:hAnsi="pingFang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Количество смола (л)</w:t>
            </w:r>
            <w:r w:rsidRPr="007A013A">
              <w:rPr>
                <w:rFonts w:ascii="pingFang" w:eastAsia="Times New Roman" w:hAnsi="pingFang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013A" w:rsidRPr="007A013A" w:rsidRDefault="007A013A" w:rsidP="007A0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7A013A">
              <w:rPr>
                <w:rFonts w:ascii="pingFang" w:eastAsia="Times New Roman" w:hAnsi="pingFang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013A" w:rsidRPr="007A013A" w:rsidRDefault="007A013A" w:rsidP="007A0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7A013A">
              <w:rPr>
                <w:rFonts w:ascii="pingFang" w:eastAsia="Times New Roman" w:hAnsi="pingFang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30</w:t>
            </w:r>
          </w:p>
        </w:tc>
      </w:tr>
      <w:tr w:rsidR="007A013A" w:rsidRPr="007A013A" w:rsidTr="007A013A">
        <w:trPr>
          <w:trHeight w:val="450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013A" w:rsidRPr="007A013A" w:rsidRDefault="007A013A" w:rsidP="007A0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7A013A">
              <w:rPr>
                <w:rFonts w:ascii="pingFang" w:eastAsia="Times New Roman" w:hAnsi="pingFang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Капацитет за съхранение на сол (кг)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013A" w:rsidRPr="007A013A" w:rsidRDefault="007A013A" w:rsidP="007A0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7A013A">
              <w:rPr>
                <w:rFonts w:ascii="pingFang" w:eastAsia="Times New Roman" w:hAnsi="pingFang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013A" w:rsidRPr="007A013A" w:rsidRDefault="007A013A" w:rsidP="007A0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7A013A">
              <w:rPr>
                <w:rFonts w:ascii="pingFang" w:eastAsia="Times New Roman" w:hAnsi="pingFang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64</w:t>
            </w:r>
          </w:p>
        </w:tc>
      </w:tr>
      <w:tr w:rsidR="007A013A" w:rsidRPr="007A013A" w:rsidTr="007A013A">
        <w:trPr>
          <w:trHeight w:val="450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013A" w:rsidRPr="007A013A" w:rsidRDefault="007A013A" w:rsidP="007A0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7A013A">
              <w:rPr>
                <w:rFonts w:ascii="pingFang" w:eastAsia="Times New Roman" w:hAnsi="pingFang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Номинален работен поток (m³/H)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013A" w:rsidRPr="007A013A" w:rsidRDefault="007A013A" w:rsidP="007A0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7A013A">
              <w:rPr>
                <w:rFonts w:ascii="pingFang" w:eastAsia="Times New Roman" w:hAnsi="pingFang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013A" w:rsidRPr="007A013A" w:rsidRDefault="007A013A" w:rsidP="007A0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7A013A">
              <w:rPr>
                <w:rFonts w:ascii="pingFang" w:eastAsia="Times New Roman" w:hAnsi="pingFang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2.0</w:t>
            </w:r>
          </w:p>
        </w:tc>
      </w:tr>
      <w:tr w:rsidR="007A013A" w:rsidRPr="007A013A" w:rsidTr="007A013A">
        <w:trPr>
          <w:trHeight w:val="450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013A" w:rsidRPr="007A013A" w:rsidRDefault="007A013A" w:rsidP="007A0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7A013A">
              <w:rPr>
                <w:rFonts w:ascii="pingFang" w:eastAsia="Times New Roman" w:hAnsi="pingFang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Дебит на обратното промиване (л/мин)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013A" w:rsidRPr="007A013A" w:rsidRDefault="007A013A" w:rsidP="007A0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7A013A">
              <w:rPr>
                <w:rFonts w:ascii="pingFang" w:eastAsia="Times New Roman" w:hAnsi="pingFang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7.5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013A" w:rsidRPr="007A013A" w:rsidRDefault="007A013A" w:rsidP="007A0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7A013A">
              <w:rPr>
                <w:rFonts w:ascii="pingFang" w:eastAsia="Times New Roman" w:hAnsi="pingFang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9.0</w:t>
            </w:r>
          </w:p>
        </w:tc>
      </w:tr>
      <w:tr w:rsidR="007A013A" w:rsidRPr="007A013A" w:rsidTr="007A013A">
        <w:trPr>
          <w:trHeight w:val="450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013A" w:rsidRPr="007A013A" w:rsidRDefault="007A013A" w:rsidP="007A0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7A013A">
              <w:rPr>
                <w:rFonts w:ascii="pingFang" w:eastAsia="Times New Roman" w:hAnsi="pingFang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Използвана вода за регенерация (л)</w:t>
            </w:r>
            <w:r w:rsidRPr="007A013A">
              <w:rPr>
                <w:rFonts w:ascii="pingFang" w:eastAsia="Times New Roman" w:hAnsi="pingFang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br/>
              <w:t>(@ доза сол 96 г/л)</w:t>
            </w:r>
            <w:r w:rsidRPr="007A013A">
              <w:rPr>
                <w:rFonts w:ascii="pingFang" w:eastAsia="Times New Roman" w:hAnsi="pingFang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013A" w:rsidRPr="007A013A" w:rsidRDefault="007A013A" w:rsidP="007A0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7A013A">
              <w:rPr>
                <w:rFonts w:ascii="pingFang" w:eastAsia="Times New Roman" w:hAnsi="pingFang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013A" w:rsidRPr="007A013A" w:rsidRDefault="007A013A" w:rsidP="007A0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7A013A">
              <w:rPr>
                <w:rFonts w:ascii="pingFang" w:eastAsia="Times New Roman" w:hAnsi="pingFang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118</w:t>
            </w:r>
          </w:p>
        </w:tc>
      </w:tr>
      <w:tr w:rsidR="007A013A" w:rsidRPr="007A013A" w:rsidTr="007A013A">
        <w:trPr>
          <w:trHeight w:val="450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013A" w:rsidRPr="007A013A" w:rsidRDefault="007A013A" w:rsidP="007A0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7A013A">
              <w:rPr>
                <w:rFonts w:ascii="pingFang" w:eastAsia="Times New Roman" w:hAnsi="pingFang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Размери на продукта (</w:t>
            </w:r>
            <w:proofErr w:type="spellStart"/>
            <w:r w:rsidRPr="007A013A">
              <w:rPr>
                <w:rFonts w:ascii="pingFang" w:eastAsia="Times New Roman" w:hAnsi="pingFang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ДxШxВ</w:t>
            </w:r>
            <w:proofErr w:type="spellEnd"/>
            <w:r w:rsidRPr="007A013A">
              <w:rPr>
                <w:rFonts w:ascii="pingFang" w:eastAsia="Times New Roman" w:hAnsi="pingFang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 xml:space="preserve"> мм)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013A" w:rsidRPr="007A013A" w:rsidRDefault="007A013A" w:rsidP="007A0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7A013A">
              <w:rPr>
                <w:rFonts w:ascii="pingFang" w:eastAsia="Times New Roman" w:hAnsi="pingFang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485x342x584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013A" w:rsidRPr="007A013A" w:rsidRDefault="007A013A" w:rsidP="007A0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7A013A">
              <w:rPr>
                <w:rFonts w:ascii="pingFang" w:eastAsia="Times New Roman" w:hAnsi="pingFang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485x342x1044</w:t>
            </w:r>
          </w:p>
        </w:tc>
      </w:tr>
      <w:tr w:rsidR="007A013A" w:rsidRPr="007A013A" w:rsidTr="007A013A">
        <w:trPr>
          <w:trHeight w:val="450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013A" w:rsidRPr="007A013A" w:rsidRDefault="007A013A" w:rsidP="007A0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7A013A">
              <w:rPr>
                <w:rFonts w:ascii="pingFang" w:eastAsia="Times New Roman" w:hAnsi="pingFang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Размер на кашона (</w:t>
            </w:r>
            <w:proofErr w:type="spellStart"/>
            <w:r w:rsidRPr="007A013A">
              <w:rPr>
                <w:rFonts w:ascii="pingFang" w:eastAsia="Times New Roman" w:hAnsi="pingFang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ДxШxВ</w:t>
            </w:r>
            <w:proofErr w:type="spellEnd"/>
            <w:r w:rsidRPr="007A013A">
              <w:rPr>
                <w:rFonts w:ascii="pingFang" w:eastAsia="Times New Roman" w:hAnsi="pingFang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 xml:space="preserve"> мм)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013A" w:rsidRPr="007A013A" w:rsidRDefault="007A013A" w:rsidP="007A0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7A013A">
              <w:rPr>
                <w:rFonts w:ascii="pingFang" w:eastAsia="Times New Roman" w:hAnsi="pingFang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554x372x680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013A" w:rsidRPr="007A013A" w:rsidRDefault="007A013A" w:rsidP="007A0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7A013A">
              <w:rPr>
                <w:rFonts w:ascii="pingFang" w:eastAsia="Times New Roman" w:hAnsi="pingFang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554x372x1140</w:t>
            </w:r>
          </w:p>
        </w:tc>
      </w:tr>
      <w:tr w:rsidR="007A013A" w:rsidRPr="007A013A" w:rsidTr="007A013A">
        <w:trPr>
          <w:trHeight w:val="450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013A" w:rsidRPr="007A013A" w:rsidRDefault="007A013A" w:rsidP="007A0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7A013A">
              <w:rPr>
                <w:rFonts w:ascii="pingFang" w:eastAsia="Times New Roman" w:hAnsi="pingFang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Тегло за доставка</w:t>
            </w:r>
            <w:r w:rsidRPr="007A013A">
              <w:rPr>
                <w:rFonts w:ascii="pingFang" w:eastAsia="Times New Roman" w:hAnsi="pingFang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013A" w:rsidRPr="007A013A" w:rsidRDefault="007A013A" w:rsidP="007A0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7A013A">
              <w:rPr>
                <w:rFonts w:ascii="pingFang" w:eastAsia="Times New Roman" w:hAnsi="pingFang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25 кг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013A" w:rsidRPr="007A013A" w:rsidRDefault="007A013A" w:rsidP="007A0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7A013A">
              <w:rPr>
                <w:rFonts w:ascii="pingFang" w:eastAsia="Times New Roman" w:hAnsi="pingFang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45 кг</w:t>
            </w:r>
          </w:p>
        </w:tc>
      </w:tr>
      <w:tr w:rsidR="007A013A" w:rsidRPr="007A013A" w:rsidTr="007A013A">
        <w:trPr>
          <w:trHeight w:val="450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013A" w:rsidRPr="007A013A" w:rsidRDefault="007A013A" w:rsidP="007A0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7A013A">
              <w:rPr>
                <w:rFonts w:ascii="pingFang" w:eastAsia="Times New Roman" w:hAnsi="pingFang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Капацитет на контейнера (40" HQ), бр.)</w:t>
            </w:r>
            <w:r w:rsidRPr="007A013A">
              <w:rPr>
                <w:rFonts w:ascii="pingFang" w:eastAsia="Times New Roman" w:hAnsi="pingFang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br/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013A" w:rsidRPr="007A013A" w:rsidRDefault="007A013A" w:rsidP="007A0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7A013A">
              <w:rPr>
                <w:rFonts w:ascii="pingFang" w:eastAsia="Times New Roman" w:hAnsi="pingFang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508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013A" w:rsidRPr="007A013A" w:rsidRDefault="007A013A" w:rsidP="007A0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7A013A">
              <w:rPr>
                <w:rFonts w:ascii="pingFang" w:eastAsia="Times New Roman" w:hAnsi="pingFang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249</w:t>
            </w:r>
          </w:p>
        </w:tc>
      </w:tr>
      <w:tr w:rsidR="007A013A" w:rsidRPr="007A013A" w:rsidTr="007A013A">
        <w:trPr>
          <w:trHeight w:val="450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013A" w:rsidRPr="007A013A" w:rsidRDefault="007A013A" w:rsidP="007A0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7A013A">
              <w:rPr>
                <w:rFonts w:ascii="pingFang" w:eastAsia="Times New Roman" w:hAnsi="pingFang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ВиК връзки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BABAB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013A" w:rsidRPr="007A013A" w:rsidRDefault="007A013A" w:rsidP="007A0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7A013A">
              <w:rPr>
                <w:rFonts w:ascii="pingFang" w:eastAsia="Times New Roman" w:hAnsi="pingFang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 xml:space="preserve">Предлагат се </w:t>
            </w:r>
            <w:proofErr w:type="spellStart"/>
            <w:r w:rsidRPr="007A013A">
              <w:rPr>
                <w:rFonts w:ascii="pingFang" w:eastAsia="Times New Roman" w:hAnsi="pingFang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фитинги</w:t>
            </w:r>
            <w:proofErr w:type="spellEnd"/>
            <w:r w:rsidRPr="007A013A">
              <w:rPr>
                <w:rFonts w:ascii="pingFang" w:eastAsia="Times New Roman" w:hAnsi="pingFang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 xml:space="preserve"> 3/4" или 1"</w:t>
            </w:r>
          </w:p>
        </w:tc>
      </w:tr>
      <w:tr w:rsidR="007A013A" w:rsidRPr="007A013A" w:rsidTr="007A013A">
        <w:trPr>
          <w:trHeight w:val="450"/>
        </w:trPr>
        <w:tc>
          <w:tcPr>
            <w:tcW w:w="0" w:type="auto"/>
            <w:gridSpan w:val="2"/>
            <w:vMerge w:val="restart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013A" w:rsidRPr="007A013A" w:rsidRDefault="007A013A" w:rsidP="007A0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7A013A">
              <w:rPr>
                <w:rFonts w:ascii="pingFang" w:eastAsia="Times New Roman" w:hAnsi="pingFang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Електрически изисквания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BABAB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013A" w:rsidRPr="007A013A" w:rsidRDefault="007A013A" w:rsidP="007A0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7A013A">
              <w:rPr>
                <w:rFonts w:ascii="pingFang" w:eastAsia="Times New Roman" w:hAnsi="pingFang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 xml:space="preserve">Вход 110V-120V / 220-240V AC 50/60 </w:t>
            </w:r>
            <w:proofErr w:type="spellStart"/>
            <w:r w:rsidRPr="007A013A">
              <w:rPr>
                <w:rFonts w:ascii="pingFang" w:eastAsia="Times New Roman" w:hAnsi="pingFang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Hz</w:t>
            </w:r>
            <w:proofErr w:type="spellEnd"/>
          </w:p>
        </w:tc>
      </w:tr>
      <w:tr w:rsidR="007A013A" w:rsidRPr="007A013A" w:rsidTr="007A013A">
        <w:trPr>
          <w:trHeight w:val="450"/>
        </w:trPr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013A" w:rsidRPr="007A013A" w:rsidRDefault="007A013A" w:rsidP="007A01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BABAB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013A" w:rsidRPr="007A013A" w:rsidRDefault="007A013A" w:rsidP="007A0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7A013A">
              <w:rPr>
                <w:rFonts w:ascii="pingFang" w:eastAsia="Times New Roman" w:hAnsi="pingFang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Изход 12V AC 650mA</w:t>
            </w:r>
            <w:r w:rsidRPr="007A013A">
              <w:rPr>
                <w:rFonts w:ascii="pingFang" w:eastAsia="Times New Roman" w:hAnsi="pingFang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br/>
            </w:r>
          </w:p>
        </w:tc>
      </w:tr>
      <w:tr w:rsidR="007A013A" w:rsidRPr="007A013A" w:rsidTr="007A013A">
        <w:trPr>
          <w:trHeight w:val="450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013A" w:rsidRPr="007A013A" w:rsidRDefault="007A013A" w:rsidP="007A0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7A013A">
              <w:rPr>
                <w:rFonts w:ascii="pingFang" w:eastAsia="Times New Roman" w:hAnsi="pingFang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Водоснабдяване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BABAB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013A" w:rsidRPr="007A013A" w:rsidRDefault="007A013A" w:rsidP="007A0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7A013A">
              <w:rPr>
                <w:rFonts w:ascii="pingFang" w:eastAsia="Times New Roman" w:hAnsi="pingFang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Общински</w:t>
            </w:r>
          </w:p>
        </w:tc>
      </w:tr>
      <w:tr w:rsidR="007A013A" w:rsidRPr="007A013A" w:rsidTr="007A013A">
        <w:trPr>
          <w:trHeight w:val="450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013A" w:rsidRPr="007A013A" w:rsidRDefault="007A013A" w:rsidP="007A0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7A013A">
              <w:rPr>
                <w:rFonts w:ascii="pingFang" w:eastAsia="Times New Roman" w:hAnsi="pingFang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Температура на водата (</w:t>
            </w:r>
            <w:r w:rsidRPr="007A013A">
              <w:rPr>
                <w:rFonts w:ascii="Cambria Math" w:eastAsia="Times New Roman" w:hAnsi="Cambria Math" w:cs="Cambria Math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℃</w:t>
            </w:r>
            <w:r w:rsidRPr="007A013A">
              <w:rPr>
                <w:rFonts w:ascii="pingFang" w:eastAsia="Times New Roman" w:hAnsi="pingFang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BABAB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013A" w:rsidRPr="007A013A" w:rsidRDefault="007A013A" w:rsidP="007A0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7A013A">
              <w:rPr>
                <w:rFonts w:ascii="pingFang" w:eastAsia="Times New Roman" w:hAnsi="pingFang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4~43</w:t>
            </w:r>
          </w:p>
        </w:tc>
      </w:tr>
      <w:tr w:rsidR="007A013A" w:rsidRPr="007A013A" w:rsidTr="007A013A">
        <w:trPr>
          <w:trHeight w:val="450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013A" w:rsidRPr="007A013A" w:rsidRDefault="007A013A" w:rsidP="007A0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7A013A">
              <w:rPr>
                <w:rFonts w:ascii="pingFang" w:eastAsia="Times New Roman" w:hAnsi="pingFang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Работно налягане (</w:t>
            </w:r>
            <w:proofErr w:type="spellStart"/>
            <w:r w:rsidRPr="007A013A">
              <w:rPr>
                <w:rFonts w:ascii="pingFang" w:eastAsia="Times New Roman" w:hAnsi="pingFang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MPa</w:t>
            </w:r>
            <w:proofErr w:type="spellEnd"/>
            <w:r w:rsidRPr="007A013A">
              <w:rPr>
                <w:rFonts w:ascii="pingFang" w:eastAsia="Times New Roman" w:hAnsi="pingFang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BABAB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013A" w:rsidRPr="007A013A" w:rsidRDefault="007A013A" w:rsidP="007A0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7A013A">
              <w:rPr>
                <w:rFonts w:ascii="pingFang" w:eastAsia="Times New Roman" w:hAnsi="pingFang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0,21~0,86</w:t>
            </w:r>
          </w:p>
        </w:tc>
      </w:tr>
      <w:tr w:rsidR="007A013A" w:rsidRPr="007A013A" w:rsidTr="007A013A">
        <w:trPr>
          <w:trHeight w:val="450"/>
        </w:trPr>
        <w:tc>
          <w:tcPr>
            <w:tcW w:w="0" w:type="auto"/>
            <w:gridSpan w:val="4"/>
            <w:tcBorders>
              <w:top w:val="nil"/>
              <w:left w:val="nil"/>
              <w:bottom w:val="single" w:sz="6" w:space="0" w:color="BABAB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A013A" w:rsidRPr="007A013A" w:rsidRDefault="007A013A" w:rsidP="007A01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7A013A">
              <w:rPr>
                <w:rFonts w:ascii="pingFang" w:eastAsia="Times New Roman" w:hAnsi="pingFang" w:cs="Times New Roman"/>
                <w:color w:val="333333"/>
                <w:sz w:val="21"/>
                <w:szCs w:val="21"/>
                <w:bdr w:val="none" w:sz="0" w:space="0" w:color="auto" w:frame="1"/>
                <w:shd w:val="clear" w:color="auto" w:fill="C9D7F1"/>
                <w:lang w:eastAsia="bg-BG"/>
              </w:rPr>
              <w:t>Бележки: 1. Данните за производителността на омекотителя са само за справка, те могат да варират в зависимост от качеството на водата и приложенията.</w:t>
            </w:r>
            <w:r w:rsidRPr="007A013A">
              <w:rPr>
                <w:rFonts w:ascii="pingFang" w:eastAsia="Times New Roman" w:hAnsi="pingFang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br/>
            </w:r>
            <w:r w:rsidRPr="007A013A">
              <w:rPr>
                <w:rFonts w:ascii="pingFang" w:eastAsia="Times New Roman" w:hAnsi="pingFang" w:cs="Times New Roman"/>
                <w:color w:val="333333"/>
                <w:sz w:val="21"/>
                <w:szCs w:val="21"/>
                <w:bdr w:val="none" w:sz="0" w:space="0" w:color="auto" w:frame="1"/>
                <w:shd w:val="clear" w:color="auto" w:fill="C9D7F1"/>
                <w:lang w:eastAsia="bg-BG"/>
              </w:rPr>
              <w:t>2. Номиналният работен дебит е базиран на NSF/ANSI Standard 44.</w:t>
            </w:r>
          </w:p>
        </w:tc>
      </w:tr>
    </w:tbl>
    <w:p w:rsidR="002B78BC" w:rsidRDefault="002B78BC">
      <w:bookmarkStart w:id="0" w:name="_GoBack"/>
      <w:bookmarkEnd w:id="0"/>
    </w:p>
    <w:sectPr w:rsidR="002B78BC" w:rsidSect="007A013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pingFang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0BE"/>
    <w:rsid w:val="002B78BC"/>
    <w:rsid w:val="007A013A"/>
    <w:rsid w:val="008B7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F198E0-CEE4-43F5-B2CE-ACF64F991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A013A"/>
    <w:rPr>
      <w:b/>
      <w:bCs/>
    </w:rPr>
  </w:style>
  <w:style w:type="paragraph" w:styleId="a4">
    <w:name w:val="Normal (Web)"/>
    <w:basedOn w:val="a"/>
    <w:uiPriority w:val="99"/>
    <w:semiHidden/>
    <w:unhideWhenUsed/>
    <w:rsid w:val="007A01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726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00786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67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1098</Characters>
  <Application>Microsoft Office Word</Application>
  <DocSecurity>0</DocSecurity>
  <Lines>9</Lines>
  <Paragraphs>2</Paragraphs>
  <ScaleCrop>false</ScaleCrop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</cp:revision>
  <dcterms:created xsi:type="dcterms:W3CDTF">2026-01-01T10:57:00Z</dcterms:created>
  <dcterms:modified xsi:type="dcterms:W3CDTF">2026-01-01T10:58:00Z</dcterms:modified>
</cp:coreProperties>
</file>